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FBBE" w14:textId="77777777" w:rsidR="00747EF1" w:rsidRDefault="00747EF1" w:rsidP="00747EF1">
      <w:pPr>
        <w:jc w:val="center"/>
        <w:rPr>
          <w:rFonts w:ascii="Tahoma" w:eastAsia="Times New Roman" w:hAnsi="Tahoma" w:cs="Tahoma"/>
          <w:b/>
          <w:lang w:eastAsia="it-IT"/>
        </w:rPr>
      </w:pPr>
      <w:r w:rsidRPr="00747EF1">
        <w:rPr>
          <w:rFonts w:ascii="Tahoma" w:eastAsia="Times New Roman" w:hAnsi="Tahoma" w:cs="Tahoma"/>
          <w:b/>
          <w:lang w:eastAsia="it-IT"/>
        </w:rPr>
        <w:t>CONTRIBUTI PER</w:t>
      </w:r>
      <w:r>
        <w:rPr>
          <w:rFonts w:ascii="Tahoma" w:eastAsia="Times New Roman" w:hAnsi="Tahoma" w:cs="Tahoma"/>
          <w:b/>
          <w:lang w:eastAsia="it-IT"/>
        </w:rPr>
        <w:t xml:space="preserve"> </w:t>
      </w:r>
      <w:r w:rsidRPr="00747EF1">
        <w:rPr>
          <w:rFonts w:ascii="Tahoma" w:eastAsia="Times New Roman" w:hAnsi="Tahoma" w:cs="Tahoma"/>
          <w:b/>
          <w:lang w:eastAsia="it-IT"/>
        </w:rPr>
        <w:t xml:space="preserve">L’ABBATTIMENTO DEI CANONI DI LOCAZIONE </w:t>
      </w:r>
    </w:p>
    <w:p w14:paraId="60615295" w14:textId="397E18FB" w:rsidR="00747EF1" w:rsidRPr="00153121" w:rsidRDefault="00D320B7" w:rsidP="00747EF1">
      <w:pPr>
        <w:jc w:val="center"/>
        <w:rPr>
          <w:rFonts w:ascii="Tahoma" w:eastAsia="Times New Roman" w:hAnsi="Tahoma" w:cs="Tahoma"/>
          <w:b/>
          <w:sz w:val="20"/>
          <w:szCs w:val="16"/>
          <w:lang w:eastAsia="it-IT"/>
        </w:rPr>
      </w:pPr>
      <w:r w:rsidRPr="00153121">
        <w:rPr>
          <w:rFonts w:ascii="Tahoma" w:eastAsia="Times New Roman" w:hAnsi="Tahoma" w:cs="Tahoma"/>
          <w:b/>
          <w:sz w:val="20"/>
          <w:szCs w:val="16"/>
          <w:lang w:eastAsia="it-IT"/>
        </w:rPr>
        <w:t xml:space="preserve">   anno 20</w:t>
      </w:r>
      <w:r w:rsidR="00153121" w:rsidRPr="00153121">
        <w:rPr>
          <w:rFonts w:ascii="Tahoma" w:eastAsia="Times New Roman" w:hAnsi="Tahoma" w:cs="Tahoma"/>
          <w:b/>
          <w:sz w:val="20"/>
          <w:szCs w:val="16"/>
          <w:lang w:eastAsia="it-IT"/>
        </w:rPr>
        <w:t>2</w:t>
      </w:r>
      <w:r w:rsidR="001B1F9A">
        <w:rPr>
          <w:rFonts w:ascii="Tahoma" w:eastAsia="Times New Roman" w:hAnsi="Tahoma" w:cs="Tahoma"/>
          <w:b/>
          <w:sz w:val="20"/>
          <w:szCs w:val="16"/>
          <w:lang w:eastAsia="it-IT"/>
        </w:rPr>
        <w:t>4</w:t>
      </w:r>
      <w:r w:rsidR="00747EF1" w:rsidRPr="00153121">
        <w:rPr>
          <w:rFonts w:ascii="Tahoma" w:eastAsia="Times New Roman" w:hAnsi="Tahoma" w:cs="Tahoma"/>
          <w:b/>
          <w:sz w:val="20"/>
          <w:szCs w:val="16"/>
          <w:lang w:eastAsia="it-IT"/>
        </w:rPr>
        <w:t xml:space="preserve"> – ri</w:t>
      </w:r>
      <w:r w:rsidRPr="00153121">
        <w:rPr>
          <w:rFonts w:ascii="Tahoma" w:eastAsia="Times New Roman" w:hAnsi="Tahoma" w:cs="Tahoma"/>
          <w:b/>
          <w:sz w:val="20"/>
          <w:szCs w:val="16"/>
          <w:lang w:eastAsia="it-IT"/>
        </w:rPr>
        <w:t>ferito ai canoni pagati nel 20</w:t>
      </w:r>
      <w:r w:rsidR="000D2C1D">
        <w:rPr>
          <w:rFonts w:ascii="Tahoma" w:eastAsia="Times New Roman" w:hAnsi="Tahoma" w:cs="Tahoma"/>
          <w:b/>
          <w:sz w:val="20"/>
          <w:szCs w:val="16"/>
          <w:lang w:eastAsia="it-IT"/>
        </w:rPr>
        <w:t>2</w:t>
      </w:r>
      <w:r w:rsidR="001B1F9A">
        <w:rPr>
          <w:rFonts w:ascii="Tahoma" w:eastAsia="Times New Roman" w:hAnsi="Tahoma" w:cs="Tahoma"/>
          <w:b/>
          <w:sz w:val="20"/>
          <w:szCs w:val="16"/>
          <w:lang w:eastAsia="it-IT"/>
        </w:rPr>
        <w:t>3</w:t>
      </w:r>
    </w:p>
    <w:p w14:paraId="10A9FE91" w14:textId="77777777" w:rsidR="00747EF1" w:rsidRDefault="00747EF1" w:rsidP="00747EF1">
      <w:pPr>
        <w:jc w:val="center"/>
        <w:rPr>
          <w:rFonts w:ascii="Tahoma" w:eastAsia="Times New Roman" w:hAnsi="Tahoma" w:cs="Tahoma"/>
          <w:b/>
          <w:lang w:eastAsia="it-IT"/>
        </w:rPr>
      </w:pPr>
      <w:r>
        <w:rPr>
          <w:rFonts w:ascii="Tahoma" w:eastAsia="Times New Roman" w:hAnsi="Tahoma" w:cs="Tahoma"/>
          <w:b/>
          <w:lang w:eastAsia="it-IT"/>
        </w:rPr>
        <w:t xml:space="preserve">DOCUMENTAZIONE DA PRESENTARE </w:t>
      </w:r>
    </w:p>
    <w:p w14:paraId="6497AB62" w14:textId="77777777" w:rsidR="00EA0BFB" w:rsidRDefault="00EA0BFB" w:rsidP="00747EF1">
      <w:pPr>
        <w:jc w:val="center"/>
        <w:rPr>
          <w:rFonts w:ascii="Tahoma" w:eastAsia="Times New Roman" w:hAnsi="Tahoma" w:cs="Tahoma"/>
          <w:b/>
          <w:lang w:eastAsia="it-IT"/>
        </w:rPr>
      </w:pPr>
    </w:p>
    <w:p w14:paraId="2996BCF9"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fotocopia di un documento di identità in corso di validità;</w:t>
      </w:r>
    </w:p>
    <w:p w14:paraId="16DC654A"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202690A4" w14:textId="77777777" w:rsidR="00566116"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fotocopia del contratto di locazione per il quale si chiede il contributo in corso di validità riportante gli estremi di registrazione;</w:t>
      </w:r>
    </w:p>
    <w:p w14:paraId="0287A55F" w14:textId="77777777" w:rsidR="00B83729" w:rsidRDefault="00B83729" w:rsidP="00B83729">
      <w:pPr>
        <w:pStyle w:val="Paragrafoelenco"/>
        <w:rPr>
          <w:rFonts w:ascii="Tahoma" w:hAnsi="Tahoma" w:cs="Tahoma"/>
          <w:color w:val="000000"/>
          <w:spacing w:val="-1"/>
          <w:sz w:val="20"/>
          <w:szCs w:val="20"/>
        </w:rPr>
      </w:pPr>
    </w:p>
    <w:p w14:paraId="28DFCD0F" w14:textId="77777777" w:rsidR="00B83729" w:rsidRPr="00EA0BFB" w:rsidRDefault="00B83729"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Pr>
          <w:rFonts w:ascii="Tahoma" w:hAnsi="Tahoma" w:cs="Tahoma"/>
          <w:color w:val="000000"/>
          <w:spacing w:val="-1"/>
          <w:sz w:val="20"/>
          <w:szCs w:val="20"/>
        </w:rPr>
        <w:t>copia dell’imposta di registro prevista annualmente per il rinnovo del contratto o fotocopia dell’eventuale adesione del proprietario alla cedolare secca, se non già indicato nel contratto;</w:t>
      </w:r>
    </w:p>
    <w:p w14:paraId="2CCA7DFD"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6F500C9A"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fotocopia dell’attestazione ISEE in corso di validità alla data della presentazione della domanda oppure, nel caso in cui l’INPS non abbia ancora rilasciato l’attestazione, ricevuta di presentazione della D.S.U.  al CAF. Ai sensi dell’art. 11, comma 9 del DPCM 5 dicembre 2013, n. 159, in caso di imminente scadenza dei termini per l’accesso al presente contributo, è ammessa, in attesa dell’ISEE da parte dell’INPS, la consegna della copia della ricevuta di presentazione della DSU (Dichiarazione sostitutiva unica) ai CAF. La tipologia di ISEE da presentare è quella “ordinaria” o, ricorrendo i presupposti di legge (verifi</w:t>
      </w:r>
      <w:r w:rsidR="006A6AF5">
        <w:rPr>
          <w:rFonts w:ascii="Tahoma" w:hAnsi="Tahoma" w:cs="Tahoma"/>
          <w:color w:val="000000"/>
          <w:spacing w:val="-1"/>
          <w:sz w:val="20"/>
          <w:szCs w:val="20"/>
        </w:rPr>
        <w:t>care  al CAF) quello “corrente”;</w:t>
      </w:r>
    </w:p>
    <w:p w14:paraId="6D006AE6"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4411FC9B"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fotocopia del contratto di locazione dell’attuale abitazione in corso di validità alla data di presentazione dell’istanza (se diverso dal precedente); per i contratti transitori anche la</w:t>
      </w:r>
      <w:r w:rsidR="006A6AF5">
        <w:rPr>
          <w:rFonts w:ascii="Tahoma" w:hAnsi="Tahoma" w:cs="Tahoma"/>
          <w:color w:val="000000"/>
          <w:spacing w:val="-1"/>
          <w:sz w:val="20"/>
          <w:szCs w:val="20"/>
        </w:rPr>
        <w:t xml:space="preserve"> copia del precedente contratto;</w:t>
      </w:r>
    </w:p>
    <w:p w14:paraId="01149450"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0D8A77EA" w14:textId="77777777" w:rsidR="00566116" w:rsidRPr="00EA0BFB" w:rsidRDefault="00566116" w:rsidP="009D79F9">
      <w:pPr>
        <w:numPr>
          <w:ilvl w:val="0"/>
          <w:numId w:val="2"/>
        </w:numPr>
        <w:autoSpaceDE w:val="0"/>
        <w:autoSpaceDN w:val="0"/>
        <w:adjustRightInd w:val="0"/>
        <w:spacing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 xml:space="preserve">copia delle ricevute di </w:t>
      </w:r>
      <w:r w:rsidR="009D79F9">
        <w:rPr>
          <w:rFonts w:ascii="Tahoma" w:hAnsi="Tahoma" w:cs="Tahoma"/>
          <w:color w:val="000000"/>
          <w:spacing w:val="-1"/>
          <w:sz w:val="20"/>
          <w:szCs w:val="20"/>
        </w:rPr>
        <w:t>pagamento:</w:t>
      </w:r>
    </w:p>
    <w:p w14:paraId="1426FDFD" w14:textId="77777777" w:rsidR="00566116" w:rsidRPr="009D79F9" w:rsidRDefault="00566116" w:rsidP="009D79F9">
      <w:pPr>
        <w:pStyle w:val="Paragrafoelenco"/>
        <w:numPr>
          <w:ilvl w:val="0"/>
          <w:numId w:val="3"/>
        </w:numPr>
        <w:ind w:left="1134" w:hanging="283"/>
        <w:jc w:val="both"/>
        <w:rPr>
          <w:rFonts w:ascii="Tahoma" w:hAnsi="Tahoma" w:cs="Tahoma"/>
          <w:sz w:val="20"/>
          <w:szCs w:val="20"/>
        </w:rPr>
      </w:pPr>
      <w:r w:rsidRPr="00EA0BFB">
        <w:rPr>
          <w:rFonts w:ascii="Tahoma" w:hAnsi="Tahoma" w:cs="Tahoma"/>
          <w:sz w:val="20"/>
          <w:szCs w:val="20"/>
        </w:rPr>
        <w:t>ricevute di pagamento firmate dal locatore (in fotocopia)</w:t>
      </w:r>
      <w:r w:rsidR="009D79F9">
        <w:rPr>
          <w:rFonts w:ascii="Tahoma" w:hAnsi="Tahoma" w:cs="Tahoma"/>
          <w:sz w:val="20"/>
          <w:szCs w:val="20"/>
        </w:rPr>
        <w:t xml:space="preserve"> - </w:t>
      </w:r>
      <w:r w:rsidR="009D79F9" w:rsidRPr="00EA0BFB">
        <w:rPr>
          <w:rFonts w:ascii="Tahoma" w:hAnsi="Tahoma" w:cs="Tahoma"/>
          <w:color w:val="000000"/>
          <w:spacing w:val="-1"/>
          <w:sz w:val="20"/>
          <w:szCs w:val="20"/>
        </w:rPr>
        <w:t>devono essere sottoscritte e riportare il periodo a cui si riferiscono</w:t>
      </w:r>
      <w:r w:rsidR="009D79F9">
        <w:rPr>
          <w:rFonts w:ascii="Tahoma" w:hAnsi="Tahoma" w:cs="Tahoma"/>
          <w:color w:val="000000"/>
          <w:spacing w:val="-1"/>
          <w:sz w:val="20"/>
          <w:szCs w:val="20"/>
        </w:rPr>
        <w:t>;</w:t>
      </w:r>
    </w:p>
    <w:p w14:paraId="36EA97CF" w14:textId="77777777" w:rsidR="009D79F9" w:rsidRPr="00EA0BFB" w:rsidRDefault="009D79F9" w:rsidP="009D79F9">
      <w:pPr>
        <w:pStyle w:val="Paragrafoelenco"/>
        <w:numPr>
          <w:ilvl w:val="0"/>
          <w:numId w:val="3"/>
        </w:numPr>
        <w:ind w:left="1134" w:hanging="283"/>
        <w:jc w:val="both"/>
        <w:rPr>
          <w:rFonts w:ascii="Tahoma" w:hAnsi="Tahoma" w:cs="Tahoma"/>
          <w:sz w:val="20"/>
          <w:szCs w:val="20"/>
        </w:rPr>
      </w:pPr>
      <w:r w:rsidRPr="00EA0BFB">
        <w:rPr>
          <w:rFonts w:ascii="Tahoma" w:hAnsi="Tahoma" w:cs="Tahoma"/>
          <w:color w:val="000000"/>
          <w:spacing w:val="-1"/>
          <w:sz w:val="20"/>
          <w:szCs w:val="20"/>
        </w:rPr>
        <w:t>ricevute bancarie</w:t>
      </w:r>
      <w:r>
        <w:rPr>
          <w:rFonts w:ascii="Tahoma" w:hAnsi="Tahoma" w:cs="Tahoma"/>
          <w:color w:val="000000"/>
          <w:spacing w:val="-1"/>
          <w:sz w:val="20"/>
          <w:szCs w:val="20"/>
        </w:rPr>
        <w:t xml:space="preserve"> -</w:t>
      </w:r>
      <w:r w:rsidRPr="00EA0BFB">
        <w:rPr>
          <w:rFonts w:ascii="Tahoma" w:hAnsi="Tahoma" w:cs="Tahoma"/>
          <w:color w:val="000000"/>
          <w:spacing w:val="-1"/>
          <w:sz w:val="20"/>
          <w:szCs w:val="20"/>
        </w:rPr>
        <w:t xml:space="preserve"> devono riportare il beneficiario, l’importo e la causale</w:t>
      </w:r>
      <w:r>
        <w:rPr>
          <w:rFonts w:ascii="Tahoma" w:hAnsi="Tahoma" w:cs="Tahoma"/>
          <w:color w:val="000000"/>
          <w:spacing w:val="-1"/>
          <w:sz w:val="20"/>
          <w:szCs w:val="20"/>
        </w:rPr>
        <w:t>;</w:t>
      </w:r>
    </w:p>
    <w:p w14:paraId="60CEA791" w14:textId="77777777" w:rsidR="00566116" w:rsidRPr="00EA0BFB" w:rsidRDefault="00566116" w:rsidP="009D79F9">
      <w:pPr>
        <w:pStyle w:val="Paragrafoelenco"/>
        <w:numPr>
          <w:ilvl w:val="0"/>
          <w:numId w:val="3"/>
        </w:numPr>
        <w:ind w:left="1134" w:hanging="283"/>
        <w:jc w:val="both"/>
        <w:rPr>
          <w:rFonts w:ascii="Tahoma" w:hAnsi="Tahoma" w:cs="Tahoma"/>
          <w:sz w:val="20"/>
          <w:szCs w:val="20"/>
        </w:rPr>
      </w:pPr>
      <w:r w:rsidRPr="00EA0BFB">
        <w:rPr>
          <w:rFonts w:ascii="Tahoma" w:hAnsi="Tahoma" w:cs="Tahoma"/>
          <w:sz w:val="20"/>
          <w:szCs w:val="20"/>
        </w:rPr>
        <w:t>estratto conto bancario o postale (in fotocopia);</w:t>
      </w:r>
    </w:p>
    <w:p w14:paraId="72FF5338" w14:textId="77777777" w:rsidR="009D79F9" w:rsidRDefault="00566116" w:rsidP="009D79F9">
      <w:pPr>
        <w:pStyle w:val="Paragrafoelenco"/>
        <w:numPr>
          <w:ilvl w:val="0"/>
          <w:numId w:val="3"/>
        </w:numPr>
        <w:ind w:left="1134" w:hanging="283"/>
        <w:jc w:val="both"/>
        <w:rPr>
          <w:rFonts w:ascii="Tahoma" w:hAnsi="Tahoma" w:cs="Tahoma"/>
          <w:sz w:val="20"/>
          <w:szCs w:val="20"/>
        </w:rPr>
      </w:pPr>
      <w:r w:rsidRPr="00EA0BFB">
        <w:rPr>
          <w:rFonts w:ascii="Tahoma" w:hAnsi="Tahoma" w:cs="Tahoma"/>
          <w:sz w:val="20"/>
          <w:szCs w:val="20"/>
        </w:rPr>
        <w:t>ricevute di pagamento telematiche  devono riportare beneficiari importo e causale e  l’istituto di credito  di emissione</w:t>
      </w:r>
      <w:r w:rsidR="009D79F9">
        <w:rPr>
          <w:rFonts w:ascii="Tahoma" w:hAnsi="Tahoma" w:cs="Tahoma"/>
          <w:sz w:val="20"/>
          <w:szCs w:val="20"/>
        </w:rPr>
        <w:t>;</w:t>
      </w:r>
    </w:p>
    <w:p w14:paraId="48287A9D" w14:textId="1DDCC9D2" w:rsidR="00566116" w:rsidRPr="009D79F9" w:rsidRDefault="00566116" w:rsidP="009D79F9">
      <w:pPr>
        <w:pStyle w:val="Paragrafoelenco"/>
        <w:numPr>
          <w:ilvl w:val="0"/>
          <w:numId w:val="3"/>
        </w:numPr>
        <w:ind w:left="1134" w:hanging="283"/>
        <w:jc w:val="both"/>
        <w:rPr>
          <w:rFonts w:ascii="Tahoma" w:hAnsi="Tahoma" w:cs="Tahoma"/>
          <w:sz w:val="20"/>
          <w:szCs w:val="20"/>
        </w:rPr>
      </w:pPr>
      <w:r w:rsidRPr="009D79F9">
        <w:rPr>
          <w:rFonts w:ascii="Tahoma" w:hAnsi="Tahoma" w:cs="Tahoma"/>
          <w:sz w:val="20"/>
          <w:szCs w:val="20"/>
        </w:rPr>
        <w:t xml:space="preserve">dichiarazione sostitutiva dell’atto di notorietà firmata dal locatore </w:t>
      </w:r>
      <w:r w:rsidR="009D79F9" w:rsidRPr="009D79F9">
        <w:rPr>
          <w:rFonts w:ascii="Tahoma" w:hAnsi="Tahoma" w:cs="Tahoma"/>
          <w:color w:val="000000"/>
          <w:spacing w:val="-1"/>
          <w:sz w:val="20"/>
          <w:szCs w:val="20"/>
        </w:rPr>
        <w:t>attestante il pagamento dei ca</w:t>
      </w:r>
      <w:r w:rsidR="00B274F5">
        <w:rPr>
          <w:rFonts w:ascii="Tahoma" w:hAnsi="Tahoma" w:cs="Tahoma"/>
          <w:color w:val="000000"/>
          <w:spacing w:val="-1"/>
          <w:sz w:val="20"/>
          <w:szCs w:val="20"/>
        </w:rPr>
        <w:t>noni di locazione per l'anno 202</w:t>
      </w:r>
      <w:r w:rsidR="001B1F9A">
        <w:rPr>
          <w:rFonts w:ascii="Tahoma" w:hAnsi="Tahoma" w:cs="Tahoma"/>
          <w:color w:val="000000"/>
          <w:spacing w:val="-1"/>
          <w:sz w:val="20"/>
          <w:szCs w:val="20"/>
        </w:rPr>
        <w:t>3</w:t>
      </w:r>
      <w:r w:rsidR="009D79F9" w:rsidRPr="009D79F9">
        <w:rPr>
          <w:rFonts w:ascii="Tahoma" w:hAnsi="Tahoma" w:cs="Tahoma"/>
          <w:color w:val="000000"/>
          <w:spacing w:val="-1"/>
          <w:sz w:val="20"/>
          <w:szCs w:val="20"/>
        </w:rPr>
        <w:t xml:space="preserve"> - va</w:t>
      </w:r>
      <w:r w:rsidRPr="009D79F9">
        <w:rPr>
          <w:rFonts w:ascii="Tahoma" w:hAnsi="Tahoma" w:cs="Tahoma"/>
          <w:sz w:val="20"/>
          <w:szCs w:val="20"/>
        </w:rPr>
        <w:t xml:space="preserve"> allegata la fotocopia della sua carta d’identità; </w:t>
      </w:r>
    </w:p>
    <w:p w14:paraId="53F4A8D5"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 xml:space="preserve">copia dell’atto di </w:t>
      </w:r>
      <w:r w:rsidR="006A6AF5">
        <w:rPr>
          <w:rFonts w:ascii="Tahoma" w:hAnsi="Tahoma" w:cs="Tahoma"/>
          <w:color w:val="000000"/>
          <w:spacing w:val="-1"/>
          <w:sz w:val="20"/>
          <w:szCs w:val="20"/>
        </w:rPr>
        <w:t>separazione tra coniugi;</w:t>
      </w:r>
    </w:p>
    <w:p w14:paraId="6BFDDE60"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0548F167"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copia della certificazione attestante lo stato di disabilità ai sensi dell'art. 3 della L. 104/92 rilasciata delle competenti Amministrazioni;</w:t>
      </w:r>
    </w:p>
    <w:p w14:paraId="5A61BEE1"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72E49BFF" w14:textId="77777777" w:rsidR="00566116" w:rsidRPr="00EA0BFB"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nel caso di soggetto incapace, tutelato o con impedimento temporaneo alla sottoscrizione dichiarazione di impedimento temporaneo  alla sottoscrizione ai sensi</w:t>
      </w:r>
      <w:r w:rsidR="006A6AF5">
        <w:rPr>
          <w:rFonts w:ascii="Tahoma" w:hAnsi="Tahoma" w:cs="Tahoma"/>
          <w:color w:val="000000"/>
          <w:spacing w:val="-1"/>
          <w:sz w:val="20"/>
          <w:szCs w:val="20"/>
        </w:rPr>
        <w:t xml:space="preserve"> degli artt. 4 e 5 DPR 445/2000;</w:t>
      </w:r>
    </w:p>
    <w:p w14:paraId="474172CF"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34DE3BB4" w14:textId="77777777" w:rsidR="00566116" w:rsidRDefault="00566116"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eventuale copia rilasciata dalla banca o dall’Ufficio Postale contenente</w:t>
      </w:r>
      <w:r w:rsidR="006A6AF5">
        <w:rPr>
          <w:rFonts w:ascii="Tahoma" w:hAnsi="Tahoma" w:cs="Tahoma"/>
          <w:color w:val="000000"/>
          <w:spacing w:val="-1"/>
          <w:sz w:val="20"/>
          <w:szCs w:val="20"/>
        </w:rPr>
        <w:t xml:space="preserve"> le indicazioni del codice IBAN;</w:t>
      </w:r>
    </w:p>
    <w:p w14:paraId="4CA52D53" w14:textId="77777777" w:rsidR="006A6AF5" w:rsidRDefault="006A6AF5" w:rsidP="006A6AF5">
      <w:pPr>
        <w:autoSpaceDE w:val="0"/>
        <w:autoSpaceDN w:val="0"/>
        <w:adjustRightInd w:val="0"/>
        <w:spacing w:after="0" w:line="240" w:lineRule="auto"/>
        <w:ind w:left="360"/>
        <w:jc w:val="both"/>
        <w:rPr>
          <w:rFonts w:ascii="Tahoma" w:hAnsi="Tahoma" w:cs="Tahoma"/>
          <w:color w:val="000000"/>
          <w:spacing w:val="-1"/>
          <w:sz w:val="20"/>
          <w:szCs w:val="20"/>
        </w:rPr>
      </w:pPr>
    </w:p>
    <w:p w14:paraId="77C8A72F" w14:textId="77777777" w:rsidR="006A6AF5" w:rsidRPr="00EA0BFB" w:rsidRDefault="006A6AF5" w:rsidP="00566116">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Pr>
          <w:rFonts w:ascii="Tahoma" w:hAnsi="Tahoma" w:cs="Tahoma"/>
          <w:color w:val="000000"/>
          <w:spacing w:val="-1"/>
          <w:sz w:val="20"/>
          <w:szCs w:val="20"/>
        </w:rPr>
        <w:t>eventuale dichiarazione del cointestatario;</w:t>
      </w:r>
    </w:p>
    <w:p w14:paraId="67C2B4B3"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p w14:paraId="339B3655" w14:textId="77777777" w:rsidR="00153121" w:rsidRPr="00153121" w:rsidRDefault="00566116" w:rsidP="00153121">
      <w:pPr>
        <w:numPr>
          <w:ilvl w:val="0"/>
          <w:numId w:val="2"/>
        </w:numPr>
        <w:autoSpaceDE w:val="0"/>
        <w:autoSpaceDN w:val="0"/>
        <w:adjustRightInd w:val="0"/>
        <w:spacing w:after="0" w:line="240" w:lineRule="auto"/>
        <w:ind w:hanging="296"/>
        <w:jc w:val="both"/>
        <w:rPr>
          <w:rFonts w:ascii="Tahoma" w:hAnsi="Tahoma" w:cs="Tahoma"/>
          <w:color w:val="000000"/>
          <w:spacing w:val="-1"/>
          <w:sz w:val="20"/>
          <w:szCs w:val="20"/>
        </w:rPr>
      </w:pPr>
      <w:r w:rsidRPr="00EA0BFB">
        <w:rPr>
          <w:rFonts w:ascii="Tahoma" w:hAnsi="Tahoma" w:cs="Tahoma"/>
          <w:color w:val="000000"/>
          <w:spacing w:val="-1"/>
          <w:sz w:val="20"/>
          <w:szCs w:val="20"/>
        </w:rPr>
        <w:t>per i richiedenti extracomunitari</w:t>
      </w:r>
      <w:r w:rsidR="00153121">
        <w:rPr>
          <w:rFonts w:ascii="Tahoma" w:hAnsi="Tahoma" w:cs="Tahoma"/>
          <w:color w:val="000000"/>
          <w:spacing w:val="-1"/>
          <w:sz w:val="20"/>
          <w:szCs w:val="20"/>
        </w:rPr>
        <w:t>:</w:t>
      </w:r>
    </w:p>
    <w:p w14:paraId="648025A8" w14:textId="77777777" w:rsidR="00566116" w:rsidRDefault="000D2C1D" w:rsidP="00E202A9">
      <w:pPr>
        <w:pStyle w:val="Paragrafoelenco"/>
        <w:autoSpaceDE w:val="0"/>
        <w:autoSpaceDN w:val="0"/>
        <w:adjustRightInd w:val="0"/>
        <w:spacing w:after="0" w:line="240" w:lineRule="auto"/>
        <w:ind w:left="1080"/>
        <w:jc w:val="both"/>
        <w:rPr>
          <w:rFonts w:ascii="Tahoma" w:hAnsi="Tahoma" w:cs="Tahoma"/>
          <w:color w:val="000000"/>
          <w:spacing w:val="-1"/>
          <w:sz w:val="20"/>
          <w:szCs w:val="20"/>
        </w:rPr>
      </w:pPr>
      <w:r>
        <w:rPr>
          <w:rFonts w:ascii="Tahoma" w:hAnsi="Tahoma" w:cs="Tahoma"/>
          <w:color w:val="000000"/>
          <w:spacing w:val="-1"/>
          <w:sz w:val="20"/>
          <w:szCs w:val="20"/>
        </w:rPr>
        <w:t xml:space="preserve">- </w:t>
      </w:r>
      <w:r w:rsidR="00566116" w:rsidRPr="00153121">
        <w:rPr>
          <w:rFonts w:ascii="Tahoma" w:hAnsi="Tahoma" w:cs="Tahoma"/>
          <w:color w:val="000000"/>
          <w:spacing w:val="-1"/>
          <w:sz w:val="20"/>
          <w:szCs w:val="20"/>
        </w:rPr>
        <w:t>fotocopia del permesso di soggiorno CE per soggiornanti di lungo periodo o della carta di soggiorno o del permesso di soggiorno di durata non inferiore a un anno (o della ricevuta della richiesta di rinnovo);</w:t>
      </w:r>
    </w:p>
    <w:p w14:paraId="23318283" w14:textId="77777777" w:rsidR="000D2C1D" w:rsidRDefault="000D2C1D" w:rsidP="00E202A9">
      <w:pPr>
        <w:pStyle w:val="Paragrafoelenco"/>
        <w:autoSpaceDE w:val="0"/>
        <w:autoSpaceDN w:val="0"/>
        <w:adjustRightInd w:val="0"/>
        <w:spacing w:after="0" w:line="240" w:lineRule="auto"/>
        <w:ind w:left="1080"/>
        <w:jc w:val="both"/>
        <w:rPr>
          <w:rFonts w:ascii="Tahoma" w:hAnsi="Tahoma" w:cs="Tahoma"/>
          <w:color w:val="000000"/>
          <w:spacing w:val="-1"/>
          <w:sz w:val="20"/>
          <w:szCs w:val="20"/>
        </w:rPr>
      </w:pPr>
    </w:p>
    <w:p w14:paraId="3D68A552" w14:textId="77777777" w:rsidR="00566116" w:rsidRPr="00EA0BFB" w:rsidRDefault="00566116" w:rsidP="00566116">
      <w:pPr>
        <w:autoSpaceDE w:val="0"/>
        <w:autoSpaceDN w:val="0"/>
        <w:adjustRightInd w:val="0"/>
        <w:spacing w:after="0" w:line="240" w:lineRule="auto"/>
        <w:ind w:left="580"/>
        <w:jc w:val="both"/>
        <w:rPr>
          <w:rFonts w:ascii="Tahoma" w:hAnsi="Tahoma" w:cs="Tahoma"/>
          <w:color w:val="000000"/>
          <w:spacing w:val="-1"/>
          <w:sz w:val="20"/>
          <w:szCs w:val="20"/>
        </w:rPr>
      </w:pPr>
    </w:p>
    <w:sectPr w:rsidR="00566116" w:rsidRPr="00EA0BFB" w:rsidSect="007B7F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0FC2"/>
    <w:multiLevelType w:val="hybridMultilevel"/>
    <w:tmpl w:val="176CF080"/>
    <w:lvl w:ilvl="0" w:tplc="FD58BB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9456C9"/>
    <w:multiLevelType w:val="hybridMultilevel"/>
    <w:tmpl w:val="3112EA12"/>
    <w:lvl w:ilvl="0" w:tplc="04100001">
      <w:start w:val="1"/>
      <w:numFmt w:val="bullet"/>
      <w:lvlText w:val=""/>
      <w:lvlJc w:val="left"/>
      <w:pPr>
        <w:ind w:left="580" w:hanging="360"/>
      </w:pPr>
      <w:rPr>
        <w:rFonts w:ascii="Symbol" w:hAnsi="Symbol" w:hint="default"/>
        <w:sz w:val="16"/>
      </w:rPr>
    </w:lvl>
    <w:lvl w:ilvl="1" w:tplc="EABCC4CC">
      <w:start w:val="15"/>
      <w:numFmt w:val="upperLetter"/>
      <w:lvlText w:val="%2."/>
      <w:lvlJc w:val="left"/>
      <w:pPr>
        <w:tabs>
          <w:tab w:val="num" w:pos="360"/>
        </w:tabs>
        <w:ind w:left="360" w:hanging="360"/>
      </w:pPr>
      <w:rPr>
        <w:rFonts w:hint="default"/>
        <w:sz w:val="22"/>
        <w:szCs w:val="22"/>
      </w:rPr>
    </w:lvl>
    <w:lvl w:ilvl="2" w:tplc="6DA6FF94">
      <w:start w:val="15"/>
      <w:numFmt w:val="lowerLetter"/>
      <w:lvlText w:val="%3."/>
      <w:lvlJc w:val="left"/>
      <w:pPr>
        <w:tabs>
          <w:tab w:val="num" w:pos="360"/>
        </w:tabs>
        <w:ind w:left="360" w:hanging="360"/>
      </w:pPr>
      <w:rPr>
        <w:rFonts w:hint="default"/>
      </w:rPr>
    </w:lvl>
    <w:lvl w:ilvl="3" w:tplc="0410000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2" w15:restartNumberingAfterBreak="0">
    <w:nsid w:val="5FE35A34"/>
    <w:multiLevelType w:val="multilevel"/>
    <w:tmpl w:val="0410001D"/>
    <w:lvl w:ilvl="0">
      <w:start w:val="1"/>
      <w:numFmt w:val="decimal"/>
      <w:lvlText w:val="%1)"/>
      <w:lvlJc w:val="left"/>
      <w:pPr>
        <w:ind w:left="360" w:hanging="360"/>
      </w:pPr>
      <w:rPr>
        <w:rFonts w:hint="default"/>
        <w:sz w:val="16"/>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8622246">
    <w:abstractNumId w:val="0"/>
  </w:num>
  <w:num w:numId="2" w16cid:durableId="561015659">
    <w:abstractNumId w:val="2"/>
  </w:num>
  <w:num w:numId="3" w16cid:durableId="184539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EF1"/>
    <w:rsid w:val="00045BA0"/>
    <w:rsid w:val="00071100"/>
    <w:rsid w:val="0007139F"/>
    <w:rsid w:val="000D2C1D"/>
    <w:rsid w:val="00110107"/>
    <w:rsid w:val="00147F53"/>
    <w:rsid w:val="00152569"/>
    <w:rsid w:val="00153121"/>
    <w:rsid w:val="00190AFF"/>
    <w:rsid w:val="001A2E0C"/>
    <w:rsid w:val="001B1F9A"/>
    <w:rsid w:val="001B3E78"/>
    <w:rsid w:val="00201B58"/>
    <w:rsid w:val="002032E2"/>
    <w:rsid w:val="002151F8"/>
    <w:rsid w:val="00253C55"/>
    <w:rsid w:val="002E5088"/>
    <w:rsid w:val="00313389"/>
    <w:rsid w:val="00320857"/>
    <w:rsid w:val="0033046D"/>
    <w:rsid w:val="00352F89"/>
    <w:rsid w:val="00360541"/>
    <w:rsid w:val="003965CB"/>
    <w:rsid w:val="003C72CF"/>
    <w:rsid w:val="003E0EA9"/>
    <w:rsid w:val="003E7F40"/>
    <w:rsid w:val="00435848"/>
    <w:rsid w:val="004A2CF0"/>
    <w:rsid w:val="004A3C52"/>
    <w:rsid w:val="004D79B9"/>
    <w:rsid w:val="004F7BB1"/>
    <w:rsid w:val="005647B9"/>
    <w:rsid w:val="00564E44"/>
    <w:rsid w:val="00566116"/>
    <w:rsid w:val="005B111D"/>
    <w:rsid w:val="006306BB"/>
    <w:rsid w:val="006807C5"/>
    <w:rsid w:val="006A3EB3"/>
    <w:rsid w:val="006A6AF5"/>
    <w:rsid w:val="006B77F6"/>
    <w:rsid w:val="00707018"/>
    <w:rsid w:val="00737F68"/>
    <w:rsid w:val="00747EF1"/>
    <w:rsid w:val="0075306F"/>
    <w:rsid w:val="007A0D0D"/>
    <w:rsid w:val="007B7F3B"/>
    <w:rsid w:val="007E5067"/>
    <w:rsid w:val="00812DDF"/>
    <w:rsid w:val="00841BF8"/>
    <w:rsid w:val="008638F9"/>
    <w:rsid w:val="00883C72"/>
    <w:rsid w:val="00892E1D"/>
    <w:rsid w:val="008E674F"/>
    <w:rsid w:val="00955D5D"/>
    <w:rsid w:val="009A5DDA"/>
    <w:rsid w:val="009B1296"/>
    <w:rsid w:val="009C7417"/>
    <w:rsid w:val="009D79F9"/>
    <w:rsid w:val="00A74023"/>
    <w:rsid w:val="00B00E0D"/>
    <w:rsid w:val="00B274F5"/>
    <w:rsid w:val="00B41F1A"/>
    <w:rsid w:val="00B83729"/>
    <w:rsid w:val="00B91162"/>
    <w:rsid w:val="00C07A63"/>
    <w:rsid w:val="00C21259"/>
    <w:rsid w:val="00C21781"/>
    <w:rsid w:val="00C35D61"/>
    <w:rsid w:val="00C53235"/>
    <w:rsid w:val="00C5635F"/>
    <w:rsid w:val="00C71A55"/>
    <w:rsid w:val="00C90812"/>
    <w:rsid w:val="00CF0141"/>
    <w:rsid w:val="00CF2E6F"/>
    <w:rsid w:val="00D320B7"/>
    <w:rsid w:val="00D42CA5"/>
    <w:rsid w:val="00D524B9"/>
    <w:rsid w:val="00D61D6D"/>
    <w:rsid w:val="00D82C60"/>
    <w:rsid w:val="00DB35E5"/>
    <w:rsid w:val="00DC7FAC"/>
    <w:rsid w:val="00DF65AB"/>
    <w:rsid w:val="00E202A9"/>
    <w:rsid w:val="00E330EF"/>
    <w:rsid w:val="00E80E24"/>
    <w:rsid w:val="00EA0BFB"/>
    <w:rsid w:val="00EE5FA0"/>
    <w:rsid w:val="00F3575B"/>
    <w:rsid w:val="00F425A2"/>
    <w:rsid w:val="00F8064D"/>
    <w:rsid w:val="00F84C1B"/>
    <w:rsid w:val="00FF4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5B4E"/>
  <w15:docId w15:val="{75E3E5EC-B926-43C0-9FF8-D91AF2C6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EF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peressini.katia</dc:creator>
  <cp:lastModifiedBy>Arianna Ferro</cp:lastModifiedBy>
  <cp:revision>14</cp:revision>
  <cp:lastPrinted>2018-03-05T09:41:00Z</cp:lastPrinted>
  <dcterms:created xsi:type="dcterms:W3CDTF">2020-05-12T08:24:00Z</dcterms:created>
  <dcterms:modified xsi:type="dcterms:W3CDTF">2024-04-04T09:00:00Z</dcterms:modified>
</cp:coreProperties>
</file>